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1DCCA" w14:textId="77777777" w:rsidR="00CA625B" w:rsidRPr="00CA625B" w:rsidRDefault="00CA625B" w:rsidP="00CA625B">
      <w:pPr>
        <w:widowControl/>
        <w:shd w:val="clear" w:color="auto" w:fill="FFFFFF"/>
        <w:jc w:val="center"/>
        <w:outlineLvl w:val="0"/>
        <w:rPr>
          <w:rFonts w:ascii="方正小标宋简体" w:eastAsia="方正小标宋简体" w:hAnsi="Helvetica" w:cs="Helvetica" w:hint="eastAsia"/>
          <w:color w:val="000000"/>
          <w:kern w:val="36"/>
          <w:sz w:val="33"/>
          <w:szCs w:val="33"/>
        </w:rPr>
      </w:pPr>
      <w:r w:rsidRPr="00CA625B">
        <w:rPr>
          <w:rFonts w:ascii="方正小标宋简体" w:eastAsia="方正小标宋简体" w:hAnsi="Helvetica" w:cs="Helvetica" w:hint="eastAsia"/>
          <w:color w:val="000000"/>
          <w:kern w:val="36"/>
          <w:sz w:val="33"/>
          <w:szCs w:val="33"/>
        </w:rPr>
        <w:t>德国安联奖学金</w:t>
      </w:r>
    </w:p>
    <w:p w14:paraId="2F8C7BAA" w14:textId="77777777" w:rsidR="00CA625B" w:rsidRDefault="00CA625B" w:rsidP="00CA625B">
      <w:pPr>
        <w:widowControl/>
        <w:spacing w:line="432" w:lineRule="atLeast"/>
        <w:ind w:firstLine="422"/>
        <w:jc w:val="left"/>
        <w:rPr>
          <w:rFonts w:ascii="宋体" w:eastAsia="宋体" w:hAnsi="宋体" w:cs="宋体"/>
          <w:b/>
          <w:bCs/>
          <w:kern w:val="0"/>
          <w:sz w:val="24"/>
          <w:szCs w:val="24"/>
        </w:rPr>
      </w:pPr>
    </w:p>
    <w:p w14:paraId="00647093" w14:textId="1D390549" w:rsidR="00CA625B" w:rsidRPr="00CA625B" w:rsidRDefault="00CA625B" w:rsidP="00CA625B">
      <w:pPr>
        <w:widowControl/>
        <w:spacing w:line="432" w:lineRule="atLeast"/>
        <w:ind w:firstLine="422"/>
        <w:jc w:val="left"/>
        <w:rPr>
          <w:rFonts w:ascii="仿宋_GB2312" w:eastAsia="仿宋_GB2312" w:hAnsi="宋体" w:cs="宋体" w:hint="eastAsia"/>
          <w:kern w:val="0"/>
          <w:sz w:val="24"/>
          <w:szCs w:val="24"/>
        </w:rPr>
      </w:pPr>
      <w:r w:rsidRPr="00CA625B">
        <w:rPr>
          <w:rFonts w:ascii="仿宋_GB2312" w:eastAsia="仿宋_GB2312" w:hAnsi="宋体" w:cs="宋体" w:hint="eastAsia"/>
          <w:b/>
          <w:bCs/>
          <w:kern w:val="0"/>
          <w:sz w:val="24"/>
          <w:szCs w:val="24"/>
        </w:rPr>
        <w:t>一、项目简介</w:t>
      </w:r>
    </w:p>
    <w:p w14:paraId="283F68C8"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德国安联集团是欧洲最大的保险公司</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，亦是全球最大的保险和资产管理集团之一。集团于1890年在德国柏林成立，至今已有130年的悠久历史。总部位于德国巴伐利亚州首府慕尼黑市。2020年，安联集团蝉联Interbrand全球最具价值保险品牌榜首。</w:t>
      </w:r>
    </w:p>
    <w:p w14:paraId="23A38F09"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根据国家留学基金管理委员会与德国安联集团、安联（中国）控股保险有限公司的合作协议，德国安联集团每年资助优秀人才赴德国慕尼黑大学、慕尼黑工业大学、乌尔姆大学攻读硕士学位。</w:t>
      </w:r>
    </w:p>
    <w:p w14:paraId="54B30DFB"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该项目不属于国家公派出国留学项目，国家留学基金不提供资助。学习结束后，奖学金生可根据自身意愿选择回国或继续在德学习、工作。</w:t>
      </w:r>
    </w:p>
    <w:p w14:paraId="742C3B7C" w14:textId="77777777" w:rsidR="00CA625B" w:rsidRPr="00CA625B" w:rsidRDefault="00CA625B" w:rsidP="00CA625B">
      <w:pPr>
        <w:widowControl/>
        <w:spacing w:line="432" w:lineRule="atLeast"/>
        <w:ind w:firstLine="422"/>
        <w:jc w:val="left"/>
        <w:rPr>
          <w:rFonts w:ascii="仿宋_GB2312" w:eastAsia="仿宋_GB2312" w:hAnsi="宋体" w:cs="宋体" w:hint="eastAsia"/>
          <w:kern w:val="0"/>
          <w:sz w:val="24"/>
          <w:szCs w:val="24"/>
        </w:rPr>
      </w:pPr>
      <w:r w:rsidRPr="00CA625B">
        <w:rPr>
          <w:rFonts w:ascii="仿宋_GB2312" w:eastAsia="仿宋_GB2312" w:hAnsi="宋体" w:cs="宋体" w:hint="eastAsia"/>
          <w:b/>
          <w:bCs/>
          <w:kern w:val="0"/>
          <w:sz w:val="24"/>
          <w:szCs w:val="24"/>
        </w:rPr>
        <w:t>二、协议内容</w:t>
      </w:r>
    </w:p>
    <w:p w14:paraId="5FF2F410" w14:textId="77777777" w:rsidR="00CA625B" w:rsidRPr="00CA625B" w:rsidRDefault="00CA625B" w:rsidP="00CA625B">
      <w:pPr>
        <w:widowControl/>
        <w:spacing w:line="432" w:lineRule="atLeast"/>
        <w:ind w:firstLine="482"/>
        <w:jc w:val="left"/>
        <w:rPr>
          <w:rFonts w:ascii="仿宋_GB2312" w:eastAsia="仿宋_GB2312" w:hAnsi="宋体" w:cs="宋体" w:hint="eastAsia"/>
          <w:kern w:val="0"/>
          <w:sz w:val="24"/>
          <w:szCs w:val="24"/>
        </w:rPr>
      </w:pPr>
      <w:r w:rsidRPr="00CA625B">
        <w:rPr>
          <w:rFonts w:ascii="仿宋_GB2312" w:eastAsia="仿宋_GB2312" w:hAnsi="宋体" w:cs="宋体" w:hint="eastAsia"/>
          <w:b/>
          <w:bCs/>
          <w:kern w:val="0"/>
          <w:sz w:val="24"/>
          <w:szCs w:val="24"/>
        </w:rPr>
        <w:t>1.</w:t>
      </w:r>
      <w:r w:rsidRPr="00CA625B">
        <w:rPr>
          <w:rFonts w:ascii="仿宋_GB2312" w:eastAsia="仿宋_GB2312" w:hAnsi="宋体" w:cs="宋体" w:hint="eastAsia"/>
          <w:kern w:val="0"/>
          <w:sz w:val="24"/>
          <w:szCs w:val="24"/>
        </w:rPr>
        <w:t>协议名额</w:t>
      </w:r>
    </w:p>
    <w:p w14:paraId="0689F8EF"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不超过8人/年</w:t>
      </w:r>
    </w:p>
    <w:p w14:paraId="761FAA9C" w14:textId="77777777" w:rsidR="00CA625B" w:rsidRPr="00CA625B" w:rsidRDefault="00CA625B" w:rsidP="00CA625B">
      <w:pPr>
        <w:widowControl/>
        <w:spacing w:line="432" w:lineRule="atLeast"/>
        <w:ind w:firstLine="482"/>
        <w:jc w:val="left"/>
        <w:rPr>
          <w:rFonts w:ascii="仿宋_GB2312" w:eastAsia="仿宋_GB2312" w:hAnsi="宋体" w:cs="宋体" w:hint="eastAsia"/>
          <w:kern w:val="0"/>
          <w:sz w:val="24"/>
          <w:szCs w:val="24"/>
        </w:rPr>
      </w:pPr>
      <w:r w:rsidRPr="00CA625B">
        <w:rPr>
          <w:rFonts w:ascii="仿宋_GB2312" w:eastAsia="仿宋_GB2312" w:hAnsi="宋体" w:cs="宋体" w:hint="eastAsia"/>
          <w:b/>
          <w:bCs/>
          <w:kern w:val="0"/>
          <w:sz w:val="24"/>
          <w:szCs w:val="24"/>
        </w:rPr>
        <w:t>2.</w:t>
      </w:r>
      <w:r w:rsidRPr="00CA625B">
        <w:rPr>
          <w:rFonts w:ascii="仿宋_GB2312" w:eastAsia="仿宋_GB2312" w:hAnsi="宋体" w:cs="宋体" w:hint="eastAsia"/>
          <w:kern w:val="0"/>
          <w:sz w:val="24"/>
          <w:szCs w:val="24"/>
        </w:rPr>
        <w:t>资助类别及留学期限、资助期限</w:t>
      </w:r>
    </w:p>
    <w:p w14:paraId="37E10EF2"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硕士研究生:</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留学期限一般为24-36个月，以三所德国高校发放的录取通知书为准。资助期限以通知书上的留学期限为准，最长不超过24个月。</w:t>
      </w:r>
    </w:p>
    <w:p w14:paraId="50071F86" w14:textId="77777777" w:rsidR="00CA625B" w:rsidRPr="00CA625B" w:rsidRDefault="00CA625B" w:rsidP="00CA625B">
      <w:pPr>
        <w:widowControl/>
        <w:spacing w:line="432" w:lineRule="atLeast"/>
        <w:ind w:firstLine="482"/>
        <w:jc w:val="left"/>
        <w:rPr>
          <w:rFonts w:ascii="仿宋_GB2312" w:eastAsia="仿宋_GB2312" w:hAnsi="宋体" w:cs="宋体" w:hint="eastAsia"/>
          <w:kern w:val="0"/>
          <w:sz w:val="24"/>
          <w:szCs w:val="24"/>
        </w:rPr>
      </w:pPr>
      <w:r w:rsidRPr="00CA625B">
        <w:rPr>
          <w:rFonts w:ascii="仿宋_GB2312" w:eastAsia="仿宋_GB2312" w:hAnsi="宋体" w:cs="宋体" w:hint="eastAsia"/>
          <w:b/>
          <w:bCs/>
          <w:kern w:val="0"/>
          <w:sz w:val="24"/>
          <w:szCs w:val="24"/>
        </w:rPr>
        <w:t>3.</w:t>
      </w:r>
      <w:r w:rsidRPr="00CA625B">
        <w:rPr>
          <w:rFonts w:ascii="仿宋_GB2312" w:eastAsia="仿宋_GB2312" w:hAnsi="宋体" w:cs="宋体" w:hint="eastAsia"/>
          <w:kern w:val="0"/>
          <w:sz w:val="24"/>
          <w:szCs w:val="24"/>
        </w:rPr>
        <w:t>留学学科、专业领域</w:t>
      </w:r>
    </w:p>
    <w:p w14:paraId="3C5127B4"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计算机科学、数据科学、风险管理、精算、数学、企业管理、宏观经济学、人工智能、保险、金融</w:t>
      </w:r>
    </w:p>
    <w:p w14:paraId="106CFDEF" w14:textId="77777777" w:rsidR="00CA625B" w:rsidRPr="00CA625B" w:rsidRDefault="00CA625B" w:rsidP="00CA625B">
      <w:pPr>
        <w:widowControl/>
        <w:spacing w:line="432" w:lineRule="atLeast"/>
        <w:ind w:firstLine="482"/>
        <w:jc w:val="left"/>
        <w:rPr>
          <w:rFonts w:ascii="仿宋_GB2312" w:eastAsia="仿宋_GB2312" w:hAnsi="宋体" w:cs="宋体" w:hint="eastAsia"/>
          <w:kern w:val="0"/>
          <w:sz w:val="24"/>
          <w:szCs w:val="24"/>
        </w:rPr>
      </w:pPr>
      <w:r w:rsidRPr="00CA625B">
        <w:rPr>
          <w:rFonts w:ascii="仿宋_GB2312" w:eastAsia="仿宋_GB2312" w:hAnsi="宋体" w:cs="宋体" w:hint="eastAsia"/>
          <w:b/>
          <w:bCs/>
          <w:kern w:val="0"/>
          <w:sz w:val="24"/>
          <w:szCs w:val="24"/>
        </w:rPr>
        <w:t>4.</w:t>
      </w:r>
      <w:r w:rsidRPr="00CA625B">
        <w:rPr>
          <w:rFonts w:ascii="仿宋_GB2312" w:eastAsia="仿宋_GB2312" w:hAnsi="宋体" w:cs="宋体" w:hint="eastAsia"/>
          <w:kern w:val="0"/>
          <w:sz w:val="24"/>
          <w:szCs w:val="24"/>
        </w:rPr>
        <w:t>资助内容</w:t>
      </w:r>
    </w:p>
    <w:p w14:paraId="40566F9F"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德国安联集团为奖学金生提供奖学金生活费，资助标准为1400欧元/月；奖学金生在获得奖学金期间（不超过24个月）有进入安联集团参观、实习、参加相关活动的机会；奖学金生毕业后，有进入安联集团工作的机会。</w:t>
      </w:r>
    </w:p>
    <w:p w14:paraId="4F0510A3"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往返国际旅费、签证费等费用由留学人员个人负担。</w:t>
      </w:r>
    </w:p>
    <w:p w14:paraId="105C09F2" w14:textId="77777777" w:rsidR="00CA625B" w:rsidRPr="00CA625B" w:rsidRDefault="00CA625B" w:rsidP="00CA625B">
      <w:pPr>
        <w:widowControl/>
        <w:spacing w:line="432" w:lineRule="atLeast"/>
        <w:ind w:firstLine="422"/>
        <w:jc w:val="left"/>
        <w:rPr>
          <w:rFonts w:ascii="仿宋_GB2312" w:eastAsia="仿宋_GB2312" w:hAnsi="宋体" w:cs="宋体" w:hint="eastAsia"/>
          <w:kern w:val="0"/>
          <w:sz w:val="24"/>
          <w:szCs w:val="24"/>
        </w:rPr>
      </w:pPr>
      <w:r w:rsidRPr="00CA625B">
        <w:rPr>
          <w:rFonts w:ascii="仿宋_GB2312" w:eastAsia="仿宋_GB2312" w:hAnsi="宋体" w:cs="宋体" w:hint="eastAsia"/>
          <w:b/>
          <w:bCs/>
          <w:kern w:val="0"/>
          <w:sz w:val="24"/>
          <w:szCs w:val="24"/>
        </w:rPr>
        <w:t>三、申请条件</w:t>
      </w:r>
    </w:p>
    <w:p w14:paraId="35F63C64"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1.拥护中国共产党的领导和中国特色社会主义制度，热爱祖国，具有服务国家、服务社会、服务人民的责任感和端正的世界观、人生观、价值观。</w:t>
      </w:r>
    </w:p>
    <w:p w14:paraId="42779A00" w14:textId="77777777" w:rsidR="00CA625B" w:rsidRPr="00CA625B" w:rsidRDefault="00CA625B" w:rsidP="00CA625B">
      <w:pPr>
        <w:widowControl/>
        <w:shd w:val="clear" w:color="auto" w:fill="FFFFFF"/>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2.具有良好专业基础和发展潜力，在工作、学习中表现突出。</w:t>
      </w:r>
    </w:p>
    <w:p w14:paraId="015BCB65" w14:textId="77777777" w:rsidR="00CA625B" w:rsidRPr="00CA625B" w:rsidRDefault="00CA625B" w:rsidP="00CA625B">
      <w:pPr>
        <w:widowControl/>
        <w:shd w:val="clear" w:color="auto" w:fill="FFFFFF"/>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3.具有中华人民共和国国籍，不具有国外永久居留权。</w:t>
      </w:r>
    </w:p>
    <w:p w14:paraId="3996898E" w14:textId="77777777" w:rsidR="00CA625B" w:rsidRPr="00CA625B" w:rsidRDefault="00CA625B" w:rsidP="00CA625B">
      <w:pPr>
        <w:widowControl/>
        <w:shd w:val="clear" w:color="auto" w:fill="FFFFFF"/>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lastRenderedPageBreak/>
        <w:t>4.申请时年龄不超过35周岁（1985年1月1日后出生）的应届本科毕业生或已获中国高校学士学位人员。</w:t>
      </w:r>
    </w:p>
    <w:p w14:paraId="5F27D857" w14:textId="77777777" w:rsidR="00CA625B" w:rsidRPr="00CA625B" w:rsidRDefault="00CA625B" w:rsidP="00CA625B">
      <w:pPr>
        <w:widowControl/>
        <w:shd w:val="clear" w:color="auto" w:fill="FFFFFF"/>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5.申请人所学专业为该项目合作领域所涉及专业。</w:t>
      </w:r>
    </w:p>
    <w:p w14:paraId="16A3590D"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6.申请时已获慕尼黑大学、慕尼黑工业大学、乌尔姆大学三所大学中的一所发放的相关专业的无条件录取通知书，须注明其学术能力与外语水平已达学校要求。若通知书中注明需缴纳学费，则学费由学生本人负担。学生在对外联系时需明确学费金额及是否可自理。</w:t>
      </w:r>
    </w:p>
    <w:p w14:paraId="139BFA3A" w14:textId="77777777" w:rsidR="00CA625B" w:rsidRPr="00CA625B" w:rsidRDefault="00CA625B" w:rsidP="00CA625B">
      <w:pPr>
        <w:widowControl/>
        <w:shd w:val="clear" w:color="auto" w:fill="FFFFFF"/>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7.身体健康，心理健康。</w:t>
      </w:r>
    </w:p>
    <w:p w14:paraId="343B0E57" w14:textId="77777777" w:rsidR="00CA625B" w:rsidRPr="00CA625B" w:rsidRDefault="00CA625B" w:rsidP="00CA625B">
      <w:pPr>
        <w:widowControl/>
        <w:spacing w:line="432" w:lineRule="atLeast"/>
        <w:ind w:firstLine="422"/>
        <w:jc w:val="left"/>
        <w:rPr>
          <w:rFonts w:ascii="仿宋_GB2312" w:eastAsia="仿宋_GB2312" w:hAnsi="宋体" w:cs="宋体" w:hint="eastAsia"/>
          <w:kern w:val="0"/>
          <w:sz w:val="24"/>
          <w:szCs w:val="24"/>
        </w:rPr>
      </w:pPr>
      <w:r w:rsidRPr="00CA625B">
        <w:rPr>
          <w:rFonts w:ascii="仿宋_GB2312" w:eastAsia="仿宋_GB2312" w:hAnsi="宋体" w:cs="宋体" w:hint="eastAsia"/>
          <w:b/>
          <w:bCs/>
          <w:kern w:val="0"/>
          <w:sz w:val="24"/>
          <w:szCs w:val="24"/>
        </w:rPr>
        <w:t>四、申请材料</w:t>
      </w:r>
    </w:p>
    <w:p w14:paraId="58A1E8F6"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申请人可通过所在高校、工作单位，向国家留学基金委提出申请，申请时应提供以下材料，一式四份（一份原件，三份复印件）：</w:t>
      </w:r>
    </w:p>
    <w:p w14:paraId="5672F889" w14:textId="3112171D" w:rsidR="00CA625B" w:rsidRPr="00CA625B" w:rsidRDefault="00CA625B" w:rsidP="00CA625B">
      <w:pPr>
        <w:widowControl/>
        <w:spacing w:line="432" w:lineRule="atLeast"/>
        <w:ind w:left="840" w:hanging="36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1.</w:t>
      </w:r>
      <w:r w:rsidRPr="00CA625B">
        <w:rPr>
          <w:rFonts w:ascii="仿宋_GB2312" w:eastAsia="仿宋_GB2312" w:hAnsi="宋体" w:cs="宋体" w:hint="eastAsia"/>
          <w:kern w:val="0"/>
          <w:sz w:val="24"/>
          <w:szCs w:val="24"/>
        </w:rPr>
        <w:t>  </w:t>
      </w:r>
      <w:hyperlink r:id="rId6" w:tgtFrame="_blank" w:history="1">
        <w:r w:rsidRPr="00CA625B">
          <w:rPr>
            <w:rFonts w:ascii="仿宋_GB2312" w:eastAsia="仿宋_GB2312" w:hAnsi="宋体" w:cs="宋体" w:hint="eastAsia"/>
            <w:kern w:val="0"/>
            <w:sz w:val="24"/>
            <w:szCs w:val="24"/>
          </w:rPr>
          <w:t>《德国安联奖学金项目申请表》申请表格</w:t>
        </w:r>
      </w:hyperlink>
    </w:p>
    <w:p w14:paraId="13B59170" w14:textId="77777777" w:rsidR="00CA625B" w:rsidRPr="00CA625B" w:rsidRDefault="00CA625B" w:rsidP="00CA625B">
      <w:pPr>
        <w:widowControl/>
        <w:spacing w:line="432" w:lineRule="atLeast"/>
        <w:ind w:left="840" w:hanging="36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2.</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慕尼黑大学、慕尼黑工业大学、乌尔姆大学三所大学中的任一所发放的相关学科和专业的无条件录取通知书。</w:t>
      </w:r>
    </w:p>
    <w:p w14:paraId="37993E38" w14:textId="77777777" w:rsidR="00CA625B" w:rsidRPr="00CA625B" w:rsidRDefault="00CA625B" w:rsidP="00CA625B">
      <w:pPr>
        <w:widowControl/>
        <w:spacing w:line="432" w:lineRule="atLeast"/>
        <w:ind w:left="840" w:hanging="36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3.</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学习计划（须提供中英文双语材料，无模板）</w:t>
      </w:r>
    </w:p>
    <w:p w14:paraId="0CF4BD98" w14:textId="77777777" w:rsidR="00CA625B" w:rsidRPr="00CA625B" w:rsidRDefault="00CA625B" w:rsidP="00CA625B">
      <w:pPr>
        <w:widowControl/>
        <w:spacing w:line="432" w:lineRule="atLeast"/>
        <w:ind w:left="840" w:hanging="36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4.</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自本科阶段起的成绩单复印件（中英文，由所在高校教务处或有关学生管理部门开具并盖章，如无法提供成绩单复印件，可使用档案馆、教务处等主管部门出具的证明替代）</w:t>
      </w:r>
    </w:p>
    <w:p w14:paraId="241A1C21" w14:textId="77777777" w:rsidR="00CA625B" w:rsidRPr="00CA625B" w:rsidRDefault="00CA625B" w:rsidP="00CA625B">
      <w:pPr>
        <w:widowControl/>
        <w:spacing w:line="432" w:lineRule="atLeast"/>
        <w:ind w:left="840" w:hanging="36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5.</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外语水平证明复印件 （英语或德语）</w:t>
      </w:r>
    </w:p>
    <w:p w14:paraId="18B5E267" w14:textId="77777777" w:rsidR="00CA625B" w:rsidRPr="00CA625B" w:rsidRDefault="00CA625B" w:rsidP="00CA625B">
      <w:pPr>
        <w:widowControl/>
        <w:spacing w:line="432" w:lineRule="atLeast"/>
        <w:ind w:left="840" w:hanging="36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6.</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有效身份证复印件</w:t>
      </w:r>
    </w:p>
    <w:p w14:paraId="14BB36AD" w14:textId="77777777" w:rsidR="00CA625B" w:rsidRPr="00CA625B" w:rsidRDefault="00CA625B" w:rsidP="00CA625B">
      <w:pPr>
        <w:widowControl/>
        <w:spacing w:line="432" w:lineRule="atLeast"/>
        <w:ind w:left="840" w:hanging="36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7.</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应届本科毕业生或在读本科生（仅限于与乌尔姆大学数学与经济学院的合作院校），应提供所在高校出具的在读证明</w:t>
      </w:r>
    </w:p>
    <w:p w14:paraId="6D2D5998" w14:textId="77777777" w:rsidR="00CA625B" w:rsidRPr="00CA625B" w:rsidRDefault="00CA625B" w:rsidP="00CA625B">
      <w:pPr>
        <w:widowControl/>
        <w:spacing w:line="432" w:lineRule="atLeast"/>
        <w:ind w:left="840" w:hanging="36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8.</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如申请人为已毕业的本科生，应提供本科学历/学位证书复印件。如相关证书遗失，可使用学信网《教育部学历证书电子注册备案表》或档案主管部门出具的证明替代</w:t>
      </w:r>
    </w:p>
    <w:p w14:paraId="7FD318BF" w14:textId="77777777" w:rsidR="00CA625B" w:rsidRPr="00CA625B" w:rsidRDefault="00CA625B" w:rsidP="00CA625B">
      <w:pPr>
        <w:widowControl/>
        <w:spacing w:line="432" w:lineRule="atLeast"/>
        <w:ind w:left="840" w:hanging="36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9.</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国内导师推荐信一份（中英文，无模板，若导师出具中文推荐信，学生须自行翻译为英文）</w:t>
      </w:r>
    </w:p>
    <w:p w14:paraId="60695364" w14:textId="4D076DF4" w:rsidR="00CA625B" w:rsidRPr="00CA625B" w:rsidRDefault="00CA625B" w:rsidP="00CA625B">
      <w:pPr>
        <w:widowControl/>
        <w:spacing w:line="432" w:lineRule="atLeast"/>
        <w:ind w:left="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10.所在高校或工作单位需为候选人出具并填写</w:t>
      </w:r>
      <w:hyperlink r:id="rId7" w:tgtFrame="_blank" w:history="1">
        <w:r w:rsidRPr="00CA625B">
          <w:rPr>
            <w:rFonts w:ascii="仿宋_GB2312" w:eastAsia="仿宋_GB2312" w:hAnsi="宋体" w:cs="宋体" w:hint="eastAsia"/>
            <w:kern w:val="0"/>
            <w:sz w:val="24"/>
            <w:szCs w:val="24"/>
          </w:rPr>
          <w:t>《出国留学单位推荐意见表》</w:t>
        </w:r>
      </w:hyperlink>
    </w:p>
    <w:p w14:paraId="43B114D8" w14:textId="77777777" w:rsidR="00CA625B" w:rsidRPr="00CA625B" w:rsidRDefault="00CA625B" w:rsidP="00CA625B">
      <w:pPr>
        <w:widowControl/>
        <w:spacing w:line="432" w:lineRule="atLeast"/>
        <w:ind w:firstLine="422"/>
        <w:jc w:val="left"/>
        <w:rPr>
          <w:rFonts w:ascii="仿宋_GB2312" w:eastAsia="仿宋_GB2312" w:hAnsi="宋体" w:cs="宋体" w:hint="eastAsia"/>
          <w:kern w:val="0"/>
          <w:sz w:val="24"/>
          <w:szCs w:val="24"/>
        </w:rPr>
      </w:pPr>
      <w:r w:rsidRPr="00CA625B">
        <w:rPr>
          <w:rFonts w:ascii="仿宋_GB2312" w:eastAsia="仿宋_GB2312" w:hAnsi="宋体" w:cs="宋体" w:hint="eastAsia"/>
          <w:b/>
          <w:bCs/>
          <w:kern w:val="0"/>
          <w:sz w:val="24"/>
          <w:szCs w:val="24"/>
        </w:rPr>
        <w:t>五、申请办法</w:t>
      </w:r>
    </w:p>
    <w:p w14:paraId="7B79836C"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1.申请准备</w:t>
      </w:r>
    </w:p>
    <w:p w14:paraId="7FB3C815"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lastRenderedPageBreak/>
        <w:t>获得外方录取通知书是申请该奖学金的前提条件。2021年3月-6月，申请人需向三所德国高校中的一所提出申请（具体以高校规定的截止日期为准），并取得外方正式录取通知书。向外方申请时，请注明德国安联奖学金（German Allianz Scholarship）。</w:t>
      </w:r>
    </w:p>
    <w:p w14:paraId="2F0FC597"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（1）有关德国安联集团，请点击此链接</w:t>
      </w:r>
      <w:hyperlink r:id="rId8" w:tgtFrame="_blank" w:history="1">
        <w:r w:rsidRPr="00CA625B">
          <w:rPr>
            <w:rFonts w:ascii="仿宋_GB2312" w:eastAsia="仿宋_GB2312" w:hAnsi="宋体" w:cs="宋体" w:hint="eastAsia"/>
            <w:kern w:val="0"/>
            <w:sz w:val="24"/>
            <w:szCs w:val="24"/>
          </w:rPr>
          <w:t>https://www.allianzholding.cn/</w:t>
        </w:r>
      </w:hyperlink>
      <w:r w:rsidRPr="00CA625B">
        <w:rPr>
          <w:rFonts w:ascii="仿宋_GB2312" w:eastAsia="仿宋_GB2312" w:hAnsi="宋体" w:cs="宋体" w:hint="eastAsia"/>
          <w:kern w:val="0"/>
          <w:sz w:val="24"/>
          <w:szCs w:val="24"/>
        </w:rPr>
        <w:t>。</w:t>
      </w:r>
    </w:p>
    <w:p w14:paraId="0B1C045B"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（2）</w:t>
      </w:r>
      <w:hyperlink r:id="rId9" w:tgtFrame="_blank" w:history="1">
        <w:r w:rsidRPr="00CA625B">
          <w:rPr>
            <w:rFonts w:ascii="仿宋_GB2312" w:eastAsia="仿宋_GB2312" w:hAnsi="宋体" w:cs="宋体" w:hint="eastAsia"/>
            <w:kern w:val="0"/>
            <w:sz w:val="24"/>
            <w:szCs w:val="24"/>
          </w:rPr>
          <w:t>三所德国院校相关专业及申报时间汇总，点击此链接可查询。</w:t>
        </w:r>
      </w:hyperlink>
    </w:p>
    <w:p w14:paraId="4CDFCA02"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3）慕尼黑工业大学的内部流程与其他两所高校略有不同，申请人在获得其相关专业的录取通知书后将额外收到一份慕尼黑工业大学的评分表。请申请人在向国家留学基金委申报时，将此评分表和其他申请材料一并提交。</w:t>
      </w:r>
    </w:p>
    <w:p w14:paraId="40559C59"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（4）在与慕尼黑大学、乌尔姆大学联系过程中，如有问题，请联系如下人员。</w:t>
      </w:r>
    </w:p>
    <w:p w14:paraId="2F5BD235"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-慕尼黑大学：国际处，张冬梅博士</w:t>
      </w:r>
    </w:p>
    <w:p w14:paraId="709C06DB" w14:textId="77777777" w:rsidR="00CA625B" w:rsidRPr="00CA625B" w:rsidRDefault="00CA625B" w:rsidP="00CA625B">
      <w:pPr>
        <w:widowControl/>
        <w:spacing w:line="432" w:lineRule="atLeast"/>
        <w:ind w:firstLine="60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Email：</w:t>
      </w:r>
      <w:hyperlink r:id="rId10" w:tgtFrame="_blank" w:history="1">
        <w:r w:rsidRPr="00CA625B">
          <w:rPr>
            <w:rFonts w:ascii="仿宋_GB2312" w:eastAsia="仿宋_GB2312" w:hAnsi="宋体" w:cs="宋体" w:hint="eastAsia"/>
            <w:kern w:val="0"/>
            <w:sz w:val="24"/>
            <w:szCs w:val="24"/>
          </w:rPr>
          <w:t>dongmei.zhang@verwaltung.uni-muenchen.de</w:t>
        </w:r>
      </w:hyperlink>
    </w:p>
    <w:p w14:paraId="2CBFE3F7" w14:textId="77777777" w:rsidR="00CA625B" w:rsidRPr="00CA625B" w:rsidRDefault="00CA625B" w:rsidP="00CA625B">
      <w:pPr>
        <w:widowControl/>
        <w:spacing w:line="432" w:lineRule="atLeast"/>
        <w:ind w:firstLine="60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-乌尔姆大学：数学与经济学院，陈安教授，</w:t>
      </w:r>
    </w:p>
    <w:p w14:paraId="58993D7E" w14:textId="77777777" w:rsidR="00CA625B" w:rsidRPr="00CA625B" w:rsidRDefault="00CA625B" w:rsidP="00CA625B">
      <w:pPr>
        <w:widowControl/>
        <w:spacing w:line="432" w:lineRule="atLeast"/>
        <w:ind w:firstLine="60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Email：</w:t>
      </w:r>
      <w:r w:rsidRPr="00CA625B">
        <w:rPr>
          <w:rFonts w:ascii="仿宋_GB2312" w:eastAsia="仿宋_GB2312" w:hAnsi="宋体" w:cs="宋体" w:hint="eastAsia"/>
          <w:kern w:val="0"/>
          <w:sz w:val="24"/>
          <w:szCs w:val="24"/>
        </w:rPr>
        <w:t> </w:t>
      </w:r>
      <w:hyperlink r:id="rId11" w:tgtFrame="_blank" w:history="1">
        <w:r w:rsidRPr="00CA625B">
          <w:rPr>
            <w:rFonts w:ascii="仿宋_GB2312" w:eastAsia="仿宋_GB2312" w:hAnsi="宋体" w:cs="宋体" w:hint="eastAsia"/>
            <w:color w:val="0000FF"/>
            <w:kern w:val="0"/>
            <w:sz w:val="24"/>
            <w:szCs w:val="24"/>
            <w:u w:val="single"/>
          </w:rPr>
          <w:t>an.chen@uni-ulm.de</w:t>
        </w:r>
      </w:hyperlink>
    </w:p>
    <w:p w14:paraId="09D8DE8C" w14:textId="77777777" w:rsidR="00CA625B" w:rsidRPr="00CA625B" w:rsidRDefault="00CA625B" w:rsidP="00CA625B">
      <w:pPr>
        <w:widowControl/>
        <w:shd w:val="clear" w:color="auto" w:fill="FFFFFF"/>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2.申请流程</w:t>
      </w:r>
    </w:p>
    <w:p w14:paraId="5FDE572E"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所有申请人须于2021年6月15日-30日将项目申请表及相关附件一式四份（包含一份原件）提交所在高校或单位，所在高校或单位择优推荐，于7月15日前将每位候选人的《出国留学单位推荐意见表》和申请材料（均为一式三份）、为本单位所有候选人出具的单位推荐公函（一份）一并提交国家留学基金委欧亚非事务部，另一份申请材料由本单位留存。</w:t>
      </w:r>
    </w:p>
    <w:p w14:paraId="6FC373FF"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备注：请申请人务必提前准备，预留充分时间；所在高校或单位向国家留学基金委提交的时间以签收时间为准。为防止材料因邮寄过程中丢失导致延误申请，请申请人在向所在高校或单位提交后，将申请材料以压缩包的形式发此邮箱：</w:t>
      </w:r>
      <w:r w:rsidRPr="00CA625B">
        <w:rPr>
          <w:rFonts w:ascii="仿宋_GB2312" w:eastAsia="仿宋_GB2312" w:hAnsi="宋体" w:cs="宋体" w:hint="eastAsia"/>
          <w:kern w:val="0"/>
          <w:sz w:val="24"/>
          <w:szCs w:val="24"/>
        </w:rPr>
        <w:t> </w:t>
      </w:r>
      <w:hyperlink r:id="rId12" w:tgtFrame="_blank" w:history="1">
        <w:r w:rsidRPr="00CA625B">
          <w:rPr>
            <w:rFonts w:ascii="仿宋_GB2312" w:eastAsia="仿宋_GB2312" w:hAnsi="宋体" w:cs="宋体" w:hint="eastAsia"/>
            <w:color w:val="0000FF"/>
            <w:kern w:val="0"/>
            <w:sz w:val="24"/>
            <w:szCs w:val="24"/>
            <w:u w:val="single"/>
          </w:rPr>
          <w:t>ouyafei3@csc.edu.cn</w:t>
        </w:r>
      </w:hyperlink>
      <w:r w:rsidRPr="00CA625B">
        <w:rPr>
          <w:rFonts w:ascii="仿宋_GB2312" w:eastAsia="仿宋_GB2312" w:hAnsi="宋体" w:cs="宋体" w:hint="eastAsia"/>
          <w:kern w:val="0"/>
          <w:sz w:val="24"/>
          <w:szCs w:val="24"/>
        </w:rPr>
        <w:t>，压缩包命名规则为：安联+高校或单位名称+姓名，如：安联+同济大学+张三。</w:t>
      </w:r>
    </w:p>
    <w:p w14:paraId="3845FA3E" w14:textId="77777777" w:rsidR="00CA625B" w:rsidRPr="00CA625B" w:rsidRDefault="00CA625B" w:rsidP="00CA625B">
      <w:pPr>
        <w:widowControl/>
        <w:spacing w:line="432" w:lineRule="atLeast"/>
        <w:ind w:firstLine="422"/>
        <w:jc w:val="left"/>
        <w:rPr>
          <w:rFonts w:ascii="仿宋_GB2312" w:eastAsia="仿宋_GB2312" w:hAnsi="宋体" w:cs="宋体" w:hint="eastAsia"/>
          <w:kern w:val="0"/>
          <w:sz w:val="24"/>
          <w:szCs w:val="24"/>
        </w:rPr>
      </w:pPr>
      <w:r w:rsidRPr="00CA625B">
        <w:rPr>
          <w:rFonts w:ascii="仿宋_GB2312" w:eastAsia="仿宋_GB2312" w:hAnsi="宋体" w:cs="宋体" w:hint="eastAsia"/>
          <w:b/>
          <w:bCs/>
          <w:kern w:val="0"/>
          <w:sz w:val="24"/>
          <w:szCs w:val="24"/>
        </w:rPr>
        <w:t>六、评审、录取办法</w:t>
      </w:r>
    </w:p>
    <w:p w14:paraId="6F9DF90F"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国家留学基金委将于8月组织专家对候选人进行评审并与安联集团共同确定录取结果。</w:t>
      </w:r>
    </w:p>
    <w:p w14:paraId="1A689ACE" w14:textId="77777777" w:rsidR="00CA625B" w:rsidRPr="00CA625B" w:rsidRDefault="00CA625B" w:rsidP="00CA625B">
      <w:pPr>
        <w:widowControl/>
        <w:spacing w:line="432" w:lineRule="atLeast"/>
        <w:ind w:firstLine="422"/>
        <w:jc w:val="left"/>
        <w:rPr>
          <w:rFonts w:ascii="仿宋_GB2312" w:eastAsia="仿宋_GB2312" w:hAnsi="宋体" w:cs="宋体" w:hint="eastAsia"/>
          <w:kern w:val="0"/>
          <w:sz w:val="24"/>
          <w:szCs w:val="24"/>
        </w:rPr>
      </w:pPr>
      <w:r w:rsidRPr="00CA625B">
        <w:rPr>
          <w:rFonts w:ascii="仿宋_GB2312" w:eastAsia="仿宋_GB2312" w:hAnsi="宋体" w:cs="宋体" w:hint="eastAsia"/>
          <w:b/>
          <w:bCs/>
          <w:kern w:val="0"/>
          <w:sz w:val="24"/>
          <w:szCs w:val="24"/>
        </w:rPr>
        <w:t>七、录取后</w:t>
      </w:r>
    </w:p>
    <w:p w14:paraId="3A07891C"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lastRenderedPageBreak/>
        <w:t>被录取人员出国前须填写《个人承诺书》，并与德国安联集团签署协议；自行办理签证、购买机票并在德国高校规定时间内注册报到。出国时间一般为当年10月，具体时间以校方规定为准。</w:t>
      </w:r>
    </w:p>
    <w:p w14:paraId="4E23BA75" w14:textId="77777777" w:rsidR="00CA625B" w:rsidRPr="00CA625B" w:rsidRDefault="00CA625B" w:rsidP="00CA625B">
      <w:pPr>
        <w:widowControl/>
        <w:spacing w:line="432" w:lineRule="atLeast"/>
        <w:ind w:firstLine="422"/>
        <w:jc w:val="left"/>
        <w:rPr>
          <w:rFonts w:ascii="仿宋_GB2312" w:eastAsia="仿宋_GB2312" w:hAnsi="宋体" w:cs="宋体" w:hint="eastAsia"/>
          <w:kern w:val="0"/>
          <w:sz w:val="24"/>
          <w:szCs w:val="24"/>
        </w:rPr>
      </w:pPr>
      <w:r w:rsidRPr="00CA625B">
        <w:rPr>
          <w:rFonts w:ascii="仿宋_GB2312" w:eastAsia="仿宋_GB2312" w:hAnsi="宋体" w:cs="宋体" w:hint="eastAsia"/>
          <w:b/>
          <w:bCs/>
          <w:kern w:val="0"/>
          <w:sz w:val="24"/>
          <w:szCs w:val="24"/>
        </w:rPr>
        <w:t>八、咨询方式</w:t>
      </w:r>
    </w:p>
    <w:p w14:paraId="4BB4F8B0"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联系人：李玫</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联系电话：010-66093932/3574</w:t>
      </w:r>
    </w:p>
    <w:p w14:paraId="78B55E23"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传真：010-66093929</w:t>
      </w:r>
      <w:r w:rsidRPr="00CA625B">
        <w:rPr>
          <w:rFonts w:ascii="仿宋_GB2312" w:eastAsia="仿宋_GB2312" w:hAnsi="宋体" w:cs="宋体" w:hint="eastAsia"/>
          <w:kern w:val="0"/>
          <w:sz w:val="24"/>
          <w:szCs w:val="24"/>
        </w:rPr>
        <w:t>  </w:t>
      </w:r>
      <w:r w:rsidRPr="00CA625B">
        <w:rPr>
          <w:rFonts w:ascii="仿宋_GB2312" w:eastAsia="仿宋_GB2312" w:hAnsi="宋体" w:cs="宋体" w:hint="eastAsia"/>
          <w:kern w:val="0"/>
          <w:sz w:val="24"/>
          <w:szCs w:val="24"/>
        </w:rPr>
        <w:t xml:space="preserve"> E-mail:</w:t>
      </w:r>
      <w:r w:rsidRPr="00CA625B">
        <w:rPr>
          <w:rFonts w:ascii="仿宋_GB2312" w:eastAsia="仿宋_GB2312" w:hAnsi="宋体" w:cs="宋体" w:hint="eastAsia"/>
          <w:kern w:val="0"/>
          <w:sz w:val="24"/>
          <w:szCs w:val="24"/>
        </w:rPr>
        <w:t> </w:t>
      </w:r>
      <w:hyperlink r:id="rId13" w:tgtFrame="_blank" w:history="1">
        <w:r w:rsidRPr="00CA625B">
          <w:rPr>
            <w:rFonts w:ascii="仿宋_GB2312" w:eastAsia="仿宋_GB2312" w:hAnsi="宋体" w:cs="宋体" w:hint="eastAsia"/>
            <w:color w:val="0000FF"/>
            <w:kern w:val="0"/>
            <w:sz w:val="24"/>
            <w:szCs w:val="24"/>
            <w:u w:val="single"/>
          </w:rPr>
          <w:t>ouyafei3@csc.edu.cn</w:t>
        </w:r>
      </w:hyperlink>
    </w:p>
    <w:p w14:paraId="60E95BA0" w14:textId="77777777" w:rsidR="00CA625B" w:rsidRPr="00CA625B" w:rsidRDefault="00CA625B" w:rsidP="00CA625B">
      <w:pPr>
        <w:widowControl/>
        <w:spacing w:line="432" w:lineRule="atLeast"/>
        <w:ind w:firstLine="480"/>
        <w:jc w:val="left"/>
        <w:rPr>
          <w:rFonts w:ascii="仿宋_GB2312" w:eastAsia="仿宋_GB2312" w:hAnsi="宋体" w:cs="宋体" w:hint="eastAsia"/>
          <w:kern w:val="0"/>
          <w:sz w:val="24"/>
          <w:szCs w:val="24"/>
        </w:rPr>
      </w:pPr>
      <w:r w:rsidRPr="00CA625B">
        <w:rPr>
          <w:rFonts w:ascii="仿宋_GB2312" w:eastAsia="仿宋_GB2312" w:hAnsi="宋体" w:cs="宋体" w:hint="eastAsia"/>
          <w:kern w:val="0"/>
          <w:sz w:val="24"/>
          <w:szCs w:val="24"/>
        </w:rPr>
        <w:t>地址：北京市西城区车公庄大街9号A3楼13层（100044）</w:t>
      </w:r>
    </w:p>
    <w:p w14:paraId="736CED27" w14:textId="77777777" w:rsidR="00CA625B" w:rsidRPr="00CA625B" w:rsidRDefault="00CA625B" w:rsidP="00CA625B">
      <w:pPr>
        <w:widowControl/>
        <w:spacing w:line="432" w:lineRule="atLeast"/>
        <w:ind w:firstLine="422"/>
        <w:jc w:val="left"/>
        <w:rPr>
          <w:rFonts w:ascii="仿宋_GB2312" w:eastAsia="仿宋_GB2312" w:hAnsi="宋体" w:cs="宋体" w:hint="eastAsia"/>
          <w:kern w:val="0"/>
          <w:sz w:val="24"/>
          <w:szCs w:val="24"/>
        </w:rPr>
      </w:pPr>
      <w:r w:rsidRPr="00CA625B">
        <w:rPr>
          <w:rFonts w:ascii="仿宋_GB2312" w:eastAsia="仿宋_GB2312" w:hAnsi="宋体" w:cs="宋体" w:hint="eastAsia"/>
          <w:b/>
          <w:bCs/>
          <w:kern w:val="0"/>
          <w:sz w:val="24"/>
          <w:szCs w:val="24"/>
        </w:rPr>
        <w:t>九、申请及工作流程</w:t>
      </w:r>
    </w:p>
    <w:tbl>
      <w:tblPr>
        <w:tblW w:w="8745" w:type="dxa"/>
        <w:jc w:val="center"/>
        <w:tblCellMar>
          <w:left w:w="0" w:type="dxa"/>
          <w:right w:w="0" w:type="dxa"/>
        </w:tblCellMar>
        <w:tblLook w:val="04A0" w:firstRow="1" w:lastRow="0" w:firstColumn="1" w:lastColumn="0" w:noHBand="0" w:noVBand="1"/>
      </w:tblPr>
      <w:tblGrid>
        <w:gridCol w:w="825"/>
        <w:gridCol w:w="1410"/>
        <w:gridCol w:w="1410"/>
        <w:gridCol w:w="2940"/>
        <w:gridCol w:w="2160"/>
      </w:tblGrid>
      <w:tr w:rsidR="00CA625B" w:rsidRPr="00CA625B" w14:paraId="1878A61D" w14:textId="77777777" w:rsidTr="00CA625B">
        <w:trPr>
          <w:jc w:val="center"/>
        </w:trPr>
        <w:tc>
          <w:tcPr>
            <w:tcW w:w="825" w:type="dxa"/>
            <w:tcBorders>
              <w:top w:val="single" w:sz="6" w:space="0" w:color="000000"/>
              <w:left w:val="single" w:sz="6" w:space="0" w:color="000000"/>
              <w:bottom w:val="single" w:sz="6" w:space="0" w:color="000000"/>
              <w:right w:val="single" w:sz="6" w:space="0" w:color="000000"/>
            </w:tcBorders>
            <w:vAlign w:val="center"/>
            <w:hideMark/>
          </w:tcPr>
          <w:p w14:paraId="34D2DDD1"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b/>
                <w:bCs/>
                <w:kern w:val="0"/>
                <w:sz w:val="24"/>
                <w:szCs w:val="24"/>
              </w:rPr>
              <w:t>序号</w:t>
            </w:r>
          </w:p>
        </w:tc>
        <w:tc>
          <w:tcPr>
            <w:tcW w:w="1410" w:type="dxa"/>
            <w:tcBorders>
              <w:top w:val="single" w:sz="8" w:space="0" w:color="000000"/>
              <w:left w:val="single" w:sz="8" w:space="0" w:color="000000"/>
              <w:bottom w:val="single" w:sz="8" w:space="0" w:color="000000"/>
              <w:right w:val="single" w:sz="8" w:space="0" w:color="000000"/>
            </w:tcBorders>
            <w:vAlign w:val="center"/>
            <w:hideMark/>
          </w:tcPr>
          <w:p w14:paraId="18945D17" w14:textId="77777777" w:rsidR="00CA625B" w:rsidRPr="00CA625B" w:rsidRDefault="00CA625B" w:rsidP="00CA625B">
            <w:pPr>
              <w:widowControl/>
              <w:spacing w:line="432" w:lineRule="atLeast"/>
              <w:ind w:firstLine="200"/>
              <w:jc w:val="left"/>
              <w:rPr>
                <w:rFonts w:ascii="仿宋_GB2312" w:eastAsia="仿宋_GB2312" w:hAnsi="宋体" w:cs="宋体" w:hint="eastAsia"/>
                <w:kern w:val="0"/>
                <w:sz w:val="24"/>
                <w:szCs w:val="24"/>
              </w:rPr>
            </w:pPr>
            <w:r w:rsidRPr="00CA625B">
              <w:rPr>
                <w:rFonts w:ascii="仿宋_GB2312" w:eastAsia="仿宋_GB2312" w:hAnsi="黑体" w:cs="宋体" w:hint="eastAsia"/>
                <w:b/>
                <w:bCs/>
                <w:kern w:val="0"/>
                <w:sz w:val="24"/>
                <w:szCs w:val="24"/>
              </w:rPr>
              <w:t>时间</w:t>
            </w:r>
          </w:p>
        </w:tc>
        <w:tc>
          <w:tcPr>
            <w:tcW w:w="1410" w:type="dxa"/>
            <w:tcBorders>
              <w:top w:val="single" w:sz="8" w:space="0" w:color="000000"/>
              <w:left w:val="single" w:sz="8" w:space="0" w:color="000000"/>
              <w:bottom w:val="single" w:sz="8" w:space="0" w:color="000000"/>
              <w:right w:val="single" w:sz="8" w:space="0" w:color="000000"/>
            </w:tcBorders>
            <w:vAlign w:val="center"/>
            <w:hideMark/>
          </w:tcPr>
          <w:p w14:paraId="0EC3FDBF" w14:textId="77777777" w:rsidR="00CA625B" w:rsidRPr="00CA625B" w:rsidRDefault="00CA625B" w:rsidP="00CA625B">
            <w:pPr>
              <w:widowControl/>
              <w:spacing w:line="432" w:lineRule="atLeast"/>
              <w:ind w:firstLine="200"/>
              <w:jc w:val="left"/>
              <w:rPr>
                <w:rFonts w:ascii="仿宋_GB2312" w:eastAsia="仿宋_GB2312" w:hAnsi="宋体" w:cs="宋体" w:hint="eastAsia"/>
                <w:kern w:val="0"/>
                <w:sz w:val="24"/>
                <w:szCs w:val="24"/>
              </w:rPr>
            </w:pPr>
            <w:r w:rsidRPr="00CA625B">
              <w:rPr>
                <w:rFonts w:ascii="仿宋_GB2312" w:eastAsia="仿宋_GB2312" w:hAnsi="黑体" w:cs="宋体" w:hint="eastAsia"/>
                <w:b/>
                <w:bCs/>
                <w:kern w:val="0"/>
                <w:sz w:val="24"/>
                <w:szCs w:val="24"/>
              </w:rPr>
              <w:t>步骤</w:t>
            </w:r>
          </w:p>
        </w:tc>
        <w:tc>
          <w:tcPr>
            <w:tcW w:w="2940" w:type="dxa"/>
            <w:tcBorders>
              <w:top w:val="single" w:sz="8" w:space="0" w:color="000000"/>
              <w:left w:val="single" w:sz="8" w:space="0" w:color="000000"/>
              <w:bottom w:val="single" w:sz="8" w:space="0" w:color="000000"/>
              <w:right w:val="single" w:sz="8" w:space="0" w:color="000000"/>
            </w:tcBorders>
            <w:vAlign w:val="center"/>
            <w:hideMark/>
          </w:tcPr>
          <w:p w14:paraId="0FEA3951" w14:textId="77777777" w:rsidR="00CA625B" w:rsidRPr="00CA625B" w:rsidRDefault="00CA625B" w:rsidP="00CA625B">
            <w:pPr>
              <w:widowControl/>
              <w:spacing w:line="432" w:lineRule="atLeast"/>
              <w:ind w:firstLine="200"/>
              <w:jc w:val="left"/>
              <w:rPr>
                <w:rFonts w:ascii="仿宋_GB2312" w:eastAsia="仿宋_GB2312" w:hAnsi="宋体" w:cs="宋体" w:hint="eastAsia"/>
                <w:kern w:val="0"/>
                <w:sz w:val="24"/>
                <w:szCs w:val="24"/>
              </w:rPr>
            </w:pPr>
            <w:r w:rsidRPr="00CA625B">
              <w:rPr>
                <w:rFonts w:ascii="仿宋_GB2312" w:eastAsia="仿宋_GB2312" w:hAnsi="黑体" w:cs="宋体" w:hint="eastAsia"/>
                <w:b/>
                <w:bCs/>
                <w:kern w:val="0"/>
                <w:sz w:val="24"/>
                <w:szCs w:val="24"/>
              </w:rPr>
              <w:t>具体内容</w:t>
            </w:r>
          </w:p>
        </w:tc>
        <w:tc>
          <w:tcPr>
            <w:tcW w:w="2160" w:type="dxa"/>
            <w:tcBorders>
              <w:top w:val="single" w:sz="8" w:space="0" w:color="000000"/>
              <w:left w:val="single" w:sz="8" w:space="0" w:color="000000"/>
              <w:bottom w:val="single" w:sz="8" w:space="0" w:color="000000"/>
              <w:right w:val="single" w:sz="8" w:space="0" w:color="000000"/>
            </w:tcBorders>
            <w:vAlign w:val="center"/>
            <w:hideMark/>
          </w:tcPr>
          <w:p w14:paraId="27A5A35B" w14:textId="77777777" w:rsidR="00CA625B" w:rsidRPr="00CA625B" w:rsidRDefault="00CA625B" w:rsidP="00CA625B">
            <w:pPr>
              <w:widowControl/>
              <w:spacing w:line="432" w:lineRule="atLeast"/>
              <w:ind w:firstLine="200"/>
              <w:jc w:val="left"/>
              <w:rPr>
                <w:rFonts w:ascii="仿宋_GB2312" w:eastAsia="仿宋_GB2312" w:hAnsi="宋体" w:cs="宋体" w:hint="eastAsia"/>
                <w:kern w:val="0"/>
                <w:sz w:val="24"/>
                <w:szCs w:val="24"/>
              </w:rPr>
            </w:pPr>
            <w:r w:rsidRPr="00CA625B">
              <w:rPr>
                <w:rFonts w:ascii="仿宋_GB2312" w:eastAsia="仿宋_GB2312" w:hAnsi="黑体" w:cs="宋体" w:hint="eastAsia"/>
                <w:b/>
                <w:bCs/>
                <w:kern w:val="0"/>
                <w:sz w:val="24"/>
                <w:szCs w:val="24"/>
              </w:rPr>
              <w:t>备注</w:t>
            </w:r>
          </w:p>
        </w:tc>
      </w:tr>
      <w:tr w:rsidR="00CA625B" w:rsidRPr="00CA625B" w14:paraId="695B5D49" w14:textId="77777777" w:rsidTr="00CA625B">
        <w:trPr>
          <w:jc w:val="center"/>
        </w:trPr>
        <w:tc>
          <w:tcPr>
            <w:tcW w:w="825" w:type="dxa"/>
            <w:tcBorders>
              <w:top w:val="single" w:sz="8" w:space="0" w:color="000000"/>
              <w:left w:val="single" w:sz="8" w:space="0" w:color="000000"/>
              <w:bottom w:val="single" w:sz="8" w:space="0" w:color="000000"/>
              <w:right w:val="single" w:sz="8" w:space="0" w:color="000000"/>
            </w:tcBorders>
            <w:vAlign w:val="center"/>
            <w:hideMark/>
          </w:tcPr>
          <w:p w14:paraId="67896805" w14:textId="77777777" w:rsidR="00CA625B" w:rsidRPr="00CA625B" w:rsidRDefault="00CA625B" w:rsidP="00CA625B">
            <w:pPr>
              <w:widowControl/>
              <w:spacing w:line="432" w:lineRule="atLeast"/>
              <w:ind w:firstLine="200"/>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1</w:t>
            </w:r>
          </w:p>
        </w:tc>
        <w:tc>
          <w:tcPr>
            <w:tcW w:w="1410" w:type="dxa"/>
            <w:tcBorders>
              <w:top w:val="single" w:sz="8" w:space="0" w:color="000000"/>
              <w:left w:val="single" w:sz="8" w:space="0" w:color="000000"/>
              <w:bottom w:val="single" w:sz="8" w:space="0" w:color="000000"/>
              <w:right w:val="single" w:sz="8" w:space="0" w:color="000000"/>
            </w:tcBorders>
            <w:vAlign w:val="center"/>
            <w:hideMark/>
          </w:tcPr>
          <w:p w14:paraId="1D687E95"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color w:val="000000"/>
                <w:kern w:val="0"/>
                <w:sz w:val="24"/>
                <w:szCs w:val="24"/>
              </w:rPr>
              <w:t>2021</w:t>
            </w:r>
            <w:r w:rsidRPr="00CA625B">
              <w:rPr>
                <w:rFonts w:ascii="仿宋_GB2312" w:eastAsia="仿宋_GB2312" w:hAnsi="黑体" w:cs="宋体" w:hint="eastAsia"/>
                <w:kern w:val="0"/>
                <w:sz w:val="24"/>
                <w:szCs w:val="24"/>
              </w:rPr>
              <w:t>年3月-6月</w:t>
            </w:r>
          </w:p>
        </w:tc>
        <w:tc>
          <w:tcPr>
            <w:tcW w:w="1410" w:type="dxa"/>
            <w:tcBorders>
              <w:top w:val="single" w:sz="8" w:space="0" w:color="000000"/>
              <w:left w:val="single" w:sz="8" w:space="0" w:color="000000"/>
              <w:bottom w:val="single" w:sz="8" w:space="0" w:color="000000"/>
              <w:right w:val="single" w:sz="8" w:space="0" w:color="000000"/>
            </w:tcBorders>
            <w:vAlign w:val="center"/>
            <w:hideMark/>
          </w:tcPr>
          <w:p w14:paraId="4CCCC9C8"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申请准备</w:t>
            </w:r>
          </w:p>
        </w:tc>
        <w:tc>
          <w:tcPr>
            <w:tcW w:w="2940" w:type="dxa"/>
            <w:tcBorders>
              <w:top w:val="single" w:sz="8" w:space="0" w:color="000000"/>
              <w:left w:val="single" w:sz="8" w:space="0" w:color="000000"/>
              <w:bottom w:val="single" w:sz="8" w:space="0" w:color="000000"/>
              <w:right w:val="single" w:sz="8" w:space="0" w:color="000000"/>
            </w:tcBorders>
            <w:vAlign w:val="center"/>
            <w:hideMark/>
          </w:tcPr>
          <w:p w14:paraId="6765EB93"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申请人应在三所德国高校规定时间内向其提出申请，获得录取通知书。</w:t>
            </w:r>
          </w:p>
        </w:tc>
        <w:tc>
          <w:tcPr>
            <w:tcW w:w="2160" w:type="dxa"/>
            <w:tcBorders>
              <w:top w:val="single" w:sz="8" w:space="0" w:color="000000"/>
              <w:left w:val="single" w:sz="8" w:space="0" w:color="000000"/>
              <w:bottom w:val="single" w:sz="8" w:space="0" w:color="000000"/>
              <w:right w:val="single" w:sz="8" w:space="0" w:color="000000"/>
            </w:tcBorders>
            <w:vAlign w:val="center"/>
            <w:hideMark/>
          </w:tcPr>
          <w:p w14:paraId="4C0B5226"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仅限三所德国高校的指定专业</w:t>
            </w:r>
          </w:p>
        </w:tc>
      </w:tr>
      <w:tr w:rsidR="00CA625B" w:rsidRPr="00CA625B" w14:paraId="339E5551" w14:textId="77777777" w:rsidTr="00CA625B">
        <w:trPr>
          <w:jc w:val="center"/>
        </w:trPr>
        <w:tc>
          <w:tcPr>
            <w:tcW w:w="825" w:type="dxa"/>
            <w:tcBorders>
              <w:top w:val="single" w:sz="8" w:space="0" w:color="000000"/>
              <w:left w:val="single" w:sz="8" w:space="0" w:color="000000"/>
              <w:bottom w:val="single" w:sz="8" w:space="0" w:color="000000"/>
              <w:right w:val="single" w:sz="8" w:space="0" w:color="000000"/>
            </w:tcBorders>
            <w:vAlign w:val="center"/>
            <w:hideMark/>
          </w:tcPr>
          <w:p w14:paraId="71169F6B" w14:textId="77777777" w:rsidR="00CA625B" w:rsidRPr="00CA625B" w:rsidRDefault="00CA625B" w:rsidP="00CA625B">
            <w:pPr>
              <w:widowControl/>
              <w:spacing w:line="432" w:lineRule="atLeast"/>
              <w:ind w:firstLine="200"/>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2</w:t>
            </w:r>
          </w:p>
        </w:tc>
        <w:tc>
          <w:tcPr>
            <w:tcW w:w="1410" w:type="dxa"/>
            <w:tcBorders>
              <w:top w:val="single" w:sz="8" w:space="0" w:color="000000"/>
              <w:left w:val="single" w:sz="8" w:space="0" w:color="000000"/>
              <w:bottom w:val="single" w:sz="8" w:space="0" w:color="000000"/>
              <w:right w:val="single" w:sz="8" w:space="0" w:color="000000"/>
            </w:tcBorders>
            <w:vAlign w:val="center"/>
            <w:hideMark/>
          </w:tcPr>
          <w:p w14:paraId="0BEECD47"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6月15日-30日</w:t>
            </w:r>
          </w:p>
        </w:tc>
        <w:tc>
          <w:tcPr>
            <w:tcW w:w="1410" w:type="dxa"/>
            <w:tcBorders>
              <w:top w:val="single" w:sz="8" w:space="0" w:color="000000"/>
              <w:left w:val="single" w:sz="8" w:space="0" w:color="000000"/>
              <w:bottom w:val="single" w:sz="8" w:space="0" w:color="000000"/>
              <w:right w:val="single" w:sz="8" w:space="0" w:color="000000"/>
            </w:tcBorders>
            <w:vAlign w:val="center"/>
            <w:hideMark/>
          </w:tcPr>
          <w:p w14:paraId="6345C494"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申请报名</w:t>
            </w:r>
          </w:p>
        </w:tc>
        <w:tc>
          <w:tcPr>
            <w:tcW w:w="2940" w:type="dxa"/>
            <w:tcBorders>
              <w:top w:val="single" w:sz="8" w:space="0" w:color="000000"/>
              <w:left w:val="single" w:sz="8" w:space="0" w:color="000000"/>
              <w:bottom w:val="single" w:sz="8" w:space="0" w:color="000000"/>
              <w:right w:val="single" w:sz="8" w:space="0" w:color="000000"/>
            </w:tcBorders>
            <w:vAlign w:val="center"/>
            <w:hideMark/>
          </w:tcPr>
          <w:p w14:paraId="06934CEB"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申请人经所在单位审核同意后，向所在单位提交纸质申请一式四份（含一份原件）。</w:t>
            </w:r>
          </w:p>
        </w:tc>
        <w:tc>
          <w:tcPr>
            <w:tcW w:w="2160" w:type="dxa"/>
            <w:tcBorders>
              <w:top w:val="single" w:sz="8" w:space="0" w:color="000000"/>
              <w:left w:val="single" w:sz="8" w:space="0" w:color="000000"/>
              <w:bottom w:val="single" w:sz="8" w:space="0" w:color="000000"/>
              <w:right w:val="single" w:sz="8" w:space="0" w:color="000000"/>
            </w:tcBorders>
            <w:vAlign w:val="center"/>
            <w:hideMark/>
          </w:tcPr>
          <w:p w14:paraId="5BFA7D1B"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获得德国高校的录取通知书是申请该奖学金的前提条件</w:t>
            </w:r>
          </w:p>
        </w:tc>
      </w:tr>
      <w:tr w:rsidR="00CA625B" w:rsidRPr="00CA625B" w14:paraId="32EACE18" w14:textId="77777777" w:rsidTr="00CA625B">
        <w:trPr>
          <w:jc w:val="center"/>
        </w:trPr>
        <w:tc>
          <w:tcPr>
            <w:tcW w:w="825" w:type="dxa"/>
            <w:tcBorders>
              <w:top w:val="single" w:sz="8" w:space="0" w:color="000000"/>
              <w:left w:val="single" w:sz="8" w:space="0" w:color="000000"/>
              <w:bottom w:val="single" w:sz="8" w:space="0" w:color="000000"/>
              <w:right w:val="single" w:sz="8" w:space="0" w:color="000000"/>
            </w:tcBorders>
            <w:vAlign w:val="center"/>
            <w:hideMark/>
          </w:tcPr>
          <w:p w14:paraId="5C3BDC77" w14:textId="77777777" w:rsidR="00CA625B" w:rsidRPr="00CA625B" w:rsidRDefault="00CA625B" w:rsidP="00CA625B">
            <w:pPr>
              <w:widowControl/>
              <w:spacing w:line="432" w:lineRule="atLeast"/>
              <w:ind w:firstLine="200"/>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3</w:t>
            </w:r>
          </w:p>
        </w:tc>
        <w:tc>
          <w:tcPr>
            <w:tcW w:w="1410" w:type="dxa"/>
            <w:tcBorders>
              <w:top w:val="single" w:sz="8" w:space="0" w:color="000000"/>
              <w:left w:val="single" w:sz="8" w:space="0" w:color="000000"/>
              <w:bottom w:val="single" w:sz="8" w:space="0" w:color="000000"/>
              <w:right w:val="single" w:sz="8" w:space="0" w:color="000000"/>
            </w:tcBorders>
            <w:vAlign w:val="center"/>
            <w:hideMark/>
          </w:tcPr>
          <w:p w14:paraId="7F85AB7A"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7月1日-15日</w:t>
            </w:r>
          </w:p>
        </w:tc>
        <w:tc>
          <w:tcPr>
            <w:tcW w:w="1410" w:type="dxa"/>
            <w:tcBorders>
              <w:top w:val="single" w:sz="8" w:space="0" w:color="000000"/>
              <w:left w:val="single" w:sz="8" w:space="0" w:color="000000"/>
              <w:bottom w:val="single" w:sz="8" w:space="0" w:color="000000"/>
              <w:right w:val="single" w:sz="8" w:space="0" w:color="000000"/>
            </w:tcBorders>
            <w:vAlign w:val="center"/>
            <w:hideMark/>
          </w:tcPr>
          <w:p w14:paraId="461056E3"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单位提交材料</w:t>
            </w:r>
          </w:p>
        </w:tc>
        <w:tc>
          <w:tcPr>
            <w:tcW w:w="2940" w:type="dxa"/>
            <w:tcBorders>
              <w:top w:val="single" w:sz="8" w:space="0" w:color="000000"/>
              <w:left w:val="single" w:sz="8" w:space="0" w:color="000000"/>
              <w:bottom w:val="single" w:sz="8" w:space="0" w:color="000000"/>
              <w:right w:val="single" w:sz="8" w:space="0" w:color="000000"/>
            </w:tcBorders>
            <w:vAlign w:val="center"/>
            <w:hideMark/>
          </w:tcPr>
          <w:p w14:paraId="7BE22E22"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所在单位将一式三份的申请材料、《出国留学申请单位推荐意见表》与一份单位公函一并提交国家留学基金委欧亚非事务部</w:t>
            </w:r>
          </w:p>
        </w:tc>
        <w:tc>
          <w:tcPr>
            <w:tcW w:w="2160" w:type="dxa"/>
            <w:tcBorders>
              <w:top w:val="single" w:sz="8" w:space="0" w:color="000000"/>
              <w:left w:val="single" w:sz="8" w:space="0" w:color="000000"/>
              <w:bottom w:val="single" w:sz="8" w:space="0" w:color="000000"/>
              <w:right w:val="single" w:sz="8" w:space="0" w:color="000000"/>
            </w:tcBorders>
            <w:vAlign w:val="center"/>
            <w:hideMark/>
          </w:tcPr>
          <w:p w14:paraId="2F10CF3B"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德国高校向基金委提交提名名单</w:t>
            </w:r>
          </w:p>
        </w:tc>
      </w:tr>
      <w:tr w:rsidR="00CA625B" w:rsidRPr="00CA625B" w14:paraId="11E85591" w14:textId="77777777" w:rsidTr="00CA625B">
        <w:trPr>
          <w:jc w:val="center"/>
        </w:trPr>
        <w:tc>
          <w:tcPr>
            <w:tcW w:w="825" w:type="dxa"/>
            <w:tcBorders>
              <w:top w:val="single" w:sz="8" w:space="0" w:color="000000"/>
              <w:left w:val="single" w:sz="8" w:space="0" w:color="000000"/>
              <w:bottom w:val="single" w:sz="8" w:space="0" w:color="000000"/>
              <w:right w:val="single" w:sz="8" w:space="0" w:color="000000"/>
            </w:tcBorders>
            <w:vAlign w:val="center"/>
            <w:hideMark/>
          </w:tcPr>
          <w:p w14:paraId="74F14961" w14:textId="77777777" w:rsidR="00CA625B" w:rsidRPr="00CA625B" w:rsidRDefault="00CA625B" w:rsidP="00CA625B">
            <w:pPr>
              <w:widowControl/>
              <w:spacing w:line="432" w:lineRule="atLeast"/>
              <w:ind w:firstLine="200"/>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4</w:t>
            </w:r>
          </w:p>
        </w:tc>
        <w:tc>
          <w:tcPr>
            <w:tcW w:w="1410" w:type="dxa"/>
            <w:tcBorders>
              <w:top w:val="single" w:sz="8" w:space="0" w:color="000000"/>
              <w:left w:val="single" w:sz="8" w:space="0" w:color="000000"/>
              <w:bottom w:val="single" w:sz="8" w:space="0" w:color="000000"/>
              <w:right w:val="single" w:sz="8" w:space="0" w:color="000000"/>
            </w:tcBorders>
            <w:vAlign w:val="center"/>
            <w:hideMark/>
          </w:tcPr>
          <w:p w14:paraId="67990632"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8月</w:t>
            </w:r>
          </w:p>
        </w:tc>
        <w:tc>
          <w:tcPr>
            <w:tcW w:w="1410" w:type="dxa"/>
            <w:tcBorders>
              <w:top w:val="single" w:sz="8" w:space="0" w:color="000000"/>
              <w:left w:val="single" w:sz="8" w:space="0" w:color="000000"/>
              <w:bottom w:val="single" w:sz="8" w:space="0" w:color="000000"/>
              <w:right w:val="single" w:sz="8" w:space="0" w:color="000000"/>
            </w:tcBorders>
            <w:vAlign w:val="center"/>
            <w:hideMark/>
          </w:tcPr>
          <w:p w14:paraId="748FA505"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评审、录取</w:t>
            </w:r>
          </w:p>
        </w:tc>
        <w:tc>
          <w:tcPr>
            <w:tcW w:w="2940" w:type="dxa"/>
            <w:tcBorders>
              <w:top w:val="single" w:sz="8" w:space="0" w:color="000000"/>
              <w:left w:val="single" w:sz="8" w:space="0" w:color="000000"/>
              <w:bottom w:val="single" w:sz="8" w:space="0" w:color="000000"/>
              <w:right w:val="single" w:sz="8" w:space="0" w:color="000000"/>
            </w:tcBorders>
            <w:vAlign w:val="center"/>
            <w:hideMark/>
          </w:tcPr>
          <w:p w14:paraId="45BAB07F"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国家留学基金委组织专家评审并与安联集团共同确定录取结果。</w:t>
            </w:r>
          </w:p>
        </w:tc>
        <w:tc>
          <w:tcPr>
            <w:tcW w:w="2160" w:type="dxa"/>
            <w:tcBorders>
              <w:top w:val="single" w:sz="8" w:space="0" w:color="000000"/>
              <w:left w:val="single" w:sz="8" w:space="0" w:color="000000"/>
              <w:bottom w:val="single" w:sz="8" w:space="0" w:color="000000"/>
              <w:right w:val="single" w:sz="8" w:space="0" w:color="000000"/>
            </w:tcBorders>
            <w:vAlign w:val="center"/>
            <w:hideMark/>
          </w:tcPr>
          <w:p w14:paraId="2611BF65"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录取材料将通过所在高校或单位寄至留学人员本人</w:t>
            </w:r>
          </w:p>
        </w:tc>
      </w:tr>
      <w:tr w:rsidR="00CA625B" w:rsidRPr="00CA625B" w14:paraId="145624CB" w14:textId="77777777" w:rsidTr="00CA625B">
        <w:trPr>
          <w:jc w:val="center"/>
        </w:trPr>
        <w:tc>
          <w:tcPr>
            <w:tcW w:w="825" w:type="dxa"/>
            <w:tcBorders>
              <w:top w:val="single" w:sz="12" w:space="0" w:color="000000"/>
              <w:left w:val="single" w:sz="12" w:space="0" w:color="000000"/>
              <w:bottom w:val="single" w:sz="12" w:space="0" w:color="000000"/>
              <w:right w:val="single" w:sz="12" w:space="0" w:color="000000"/>
            </w:tcBorders>
            <w:vAlign w:val="center"/>
            <w:hideMark/>
          </w:tcPr>
          <w:p w14:paraId="19276748" w14:textId="77777777" w:rsidR="00CA625B" w:rsidRPr="00CA625B" w:rsidRDefault="00CA625B" w:rsidP="00CA625B">
            <w:pPr>
              <w:widowControl/>
              <w:spacing w:line="432" w:lineRule="atLeast"/>
              <w:ind w:firstLine="200"/>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5</w:t>
            </w:r>
          </w:p>
        </w:tc>
        <w:tc>
          <w:tcPr>
            <w:tcW w:w="1410" w:type="dxa"/>
            <w:tcBorders>
              <w:top w:val="single" w:sz="12" w:space="0" w:color="000000"/>
              <w:left w:val="single" w:sz="12" w:space="0" w:color="000000"/>
              <w:bottom w:val="single" w:sz="12" w:space="0" w:color="000000"/>
              <w:right w:val="single" w:sz="12" w:space="0" w:color="000000"/>
            </w:tcBorders>
            <w:vAlign w:val="center"/>
            <w:hideMark/>
          </w:tcPr>
          <w:p w14:paraId="17B1F333"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9月起</w:t>
            </w:r>
          </w:p>
        </w:tc>
        <w:tc>
          <w:tcPr>
            <w:tcW w:w="1410" w:type="dxa"/>
            <w:tcBorders>
              <w:top w:val="single" w:sz="12" w:space="0" w:color="000000"/>
              <w:left w:val="single" w:sz="12" w:space="0" w:color="000000"/>
              <w:bottom w:val="single" w:sz="12" w:space="0" w:color="000000"/>
              <w:right w:val="single" w:sz="12" w:space="0" w:color="000000"/>
            </w:tcBorders>
            <w:vAlign w:val="center"/>
            <w:hideMark/>
          </w:tcPr>
          <w:p w14:paraId="20CBAE4A"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办理出国前手续</w:t>
            </w:r>
          </w:p>
        </w:tc>
        <w:tc>
          <w:tcPr>
            <w:tcW w:w="2940" w:type="dxa"/>
            <w:tcBorders>
              <w:top w:val="single" w:sz="12" w:space="0" w:color="000000"/>
              <w:left w:val="single" w:sz="12" w:space="0" w:color="000000"/>
              <w:bottom w:val="single" w:sz="12" w:space="0" w:color="000000"/>
              <w:right w:val="single" w:sz="12" w:space="0" w:color="000000"/>
            </w:tcBorders>
            <w:vAlign w:val="center"/>
            <w:hideMark/>
          </w:tcPr>
          <w:p w14:paraId="40EA20A7"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①出国前填写《个人承诺书》，与德国安联集团签署协议。</w:t>
            </w:r>
          </w:p>
          <w:p w14:paraId="70F3835A"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t>②自行办理签证、购买机票并在高校规定时间内注册报到。出国时间一般为10</w:t>
            </w:r>
            <w:r w:rsidRPr="00CA625B">
              <w:rPr>
                <w:rFonts w:ascii="仿宋_GB2312" w:eastAsia="仿宋_GB2312" w:hAnsi="黑体" w:cs="宋体" w:hint="eastAsia"/>
                <w:kern w:val="0"/>
                <w:sz w:val="24"/>
                <w:szCs w:val="24"/>
              </w:rPr>
              <w:lastRenderedPageBreak/>
              <w:t>月，具体时间以校方规定为准。</w:t>
            </w:r>
          </w:p>
        </w:tc>
        <w:tc>
          <w:tcPr>
            <w:tcW w:w="2160" w:type="dxa"/>
            <w:tcBorders>
              <w:top w:val="single" w:sz="12" w:space="0" w:color="000000"/>
              <w:left w:val="single" w:sz="12" w:space="0" w:color="000000"/>
              <w:bottom w:val="single" w:sz="12" w:space="0" w:color="000000"/>
              <w:right w:val="single" w:sz="12" w:space="0" w:color="000000"/>
            </w:tcBorders>
            <w:vAlign w:val="center"/>
            <w:hideMark/>
          </w:tcPr>
          <w:p w14:paraId="490307FC" w14:textId="77777777" w:rsidR="00CA625B" w:rsidRPr="00CA625B" w:rsidRDefault="00CA625B" w:rsidP="00CA625B">
            <w:pPr>
              <w:widowControl/>
              <w:spacing w:line="432" w:lineRule="atLeast"/>
              <w:jc w:val="left"/>
              <w:rPr>
                <w:rFonts w:ascii="仿宋_GB2312" w:eastAsia="仿宋_GB2312" w:hAnsi="宋体" w:cs="宋体" w:hint="eastAsia"/>
                <w:kern w:val="0"/>
                <w:sz w:val="24"/>
                <w:szCs w:val="24"/>
              </w:rPr>
            </w:pPr>
            <w:r w:rsidRPr="00CA625B">
              <w:rPr>
                <w:rFonts w:ascii="仿宋_GB2312" w:eastAsia="仿宋_GB2312" w:hAnsi="黑体" w:cs="宋体" w:hint="eastAsia"/>
                <w:kern w:val="0"/>
                <w:sz w:val="24"/>
                <w:szCs w:val="24"/>
              </w:rPr>
              <w:lastRenderedPageBreak/>
              <w:t>未按期出国者，留学资格自动取消。</w:t>
            </w:r>
          </w:p>
        </w:tc>
      </w:tr>
    </w:tbl>
    <w:p w14:paraId="4273A0B1" w14:textId="77777777" w:rsidR="00530849" w:rsidRPr="00CA625B" w:rsidRDefault="00530849">
      <w:pPr>
        <w:rPr>
          <w:rFonts w:ascii="仿宋_GB2312" w:eastAsia="仿宋_GB2312" w:hint="eastAsia"/>
        </w:rPr>
      </w:pPr>
    </w:p>
    <w:sectPr w:rsidR="00530849" w:rsidRPr="00CA62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87E41" w14:textId="77777777" w:rsidR="00D9638C" w:rsidRDefault="00D9638C" w:rsidP="00CA625B">
      <w:r>
        <w:separator/>
      </w:r>
    </w:p>
  </w:endnote>
  <w:endnote w:type="continuationSeparator" w:id="0">
    <w:p w14:paraId="707DD773" w14:textId="77777777" w:rsidR="00D9638C" w:rsidRDefault="00D9638C" w:rsidP="00CA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8655A" w14:textId="77777777" w:rsidR="00D9638C" w:rsidRDefault="00D9638C" w:rsidP="00CA625B">
      <w:r>
        <w:separator/>
      </w:r>
    </w:p>
  </w:footnote>
  <w:footnote w:type="continuationSeparator" w:id="0">
    <w:p w14:paraId="2E77544B" w14:textId="77777777" w:rsidR="00D9638C" w:rsidRDefault="00D9638C" w:rsidP="00CA6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D8"/>
    <w:rsid w:val="00530849"/>
    <w:rsid w:val="00CA625B"/>
    <w:rsid w:val="00D9638C"/>
    <w:rsid w:val="00E7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778FB"/>
  <w15:chartTrackingRefBased/>
  <w15:docId w15:val="{81D572E6-CB65-44D4-B58A-ECDA7207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A62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625B"/>
    <w:rPr>
      <w:sz w:val="18"/>
      <w:szCs w:val="18"/>
    </w:rPr>
  </w:style>
  <w:style w:type="paragraph" w:styleId="a5">
    <w:name w:val="footer"/>
    <w:basedOn w:val="a"/>
    <w:link w:val="a6"/>
    <w:uiPriority w:val="99"/>
    <w:unhideWhenUsed/>
    <w:rsid w:val="00CA625B"/>
    <w:pPr>
      <w:tabs>
        <w:tab w:val="center" w:pos="4153"/>
        <w:tab w:val="right" w:pos="8306"/>
      </w:tabs>
      <w:snapToGrid w:val="0"/>
      <w:jc w:val="left"/>
    </w:pPr>
    <w:rPr>
      <w:sz w:val="18"/>
      <w:szCs w:val="18"/>
    </w:rPr>
  </w:style>
  <w:style w:type="character" w:customStyle="1" w:styleId="a6">
    <w:name w:val="页脚 字符"/>
    <w:basedOn w:val="a0"/>
    <w:link w:val="a5"/>
    <w:uiPriority w:val="99"/>
    <w:rsid w:val="00CA625B"/>
    <w:rPr>
      <w:sz w:val="18"/>
      <w:szCs w:val="18"/>
    </w:rPr>
  </w:style>
  <w:style w:type="character" w:customStyle="1" w:styleId="10">
    <w:name w:val="标题 1 字符"/>
    <w:basedOn w:val="a0"/>
    <w:link w:val="1"/>
    <w:uiPriority w:val="9"/>
    <w:rsid w:val="00CA625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18301">
      <w:bodyDiv w:val="1"/>
      <w:marLeft w:val="0"/>
      <w:marRight w:val="0"/>
      <w:marTop w:val="0"/>
      <w:marBottom w:val="0"/>
      <w:divBdr>
        <w:top w:val="none" w:sz="0" w:space="0" w:color="auto"/>
        <w:left w:val="none" w:sz="0" w:space="0" w:color="auto"/>
        <w:bottom w:val="none" w:sz="0" w:space="0" w:color="auto"/>
        <w:right w:val="none" w:sz="0" w:space="0" w:color="auto"/>
      </w:divBdr>
    </w:div>
    <w:div w:id="144264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ianzholding.cn/" TargetMode="External"/><Relationship Id="rId13" Type="http://schemas.openxmlformats.org/officeDocument/2006/relationships/hyperlink" Target="mailto:ouyafei3@csc.edu.cn" TargetMode="External"/><Relationship Id="rId3" Type="http://schemas.openxmlformats.org/officeDocument/2006/relationships/webSettings" Target="webSettings.xml"/><Relationship Id="rId7" Type="http://schemas.openxmlformats.org/officeDocument/2006/relationships/hyperlink" Target="https://www.csc.edu.cn/attached/file/20210326/20210326175830_9350.pdf" TargetMode="External"/><Relationship Id="rId12" Type="http://schemas.openxmlformats.org/officeDocument/2006/relationships/hyperlink" Target="mailto:ouyafei3@cs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ttached/file/20210326/20210326175806_0600.pdf" TargetMode="External"/><Relationship Id="rId11" Type="http://schemas.openxmlformats.org/officeDocument/2006/relationships/hyperlink" Target="mailto:an.chen@uni-ulm.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ongmei.zhang@verwaltung.uni-muenchen.de" TargetMode="External"/><Relationship Id="rId4" Type="http://schemas.openxmlformats.org/officeDocument/2006/relationships/footnotes" Target="footnotes.xml"/><Relationship Id="rId9" Type="http://schemas.openxmlformats.org/officeDocument/2006/relationships/hyperlink" Target="https://www.csc.edu.cn/attached/file/20210326/20210326175853_0961.xls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肖华</dc:creator>
  <cp:keywords/>
  <dc:description/>
  <cp:lastModifiedBy>肖华</cp:lastModifiedBy>
  <cp:revision>2</cp:revision>
  <dcterms:created xsi:type="dcterms:W3CDTF">2021-03-29T06:50:00Z</dcterms:created>
  <dcterms:modified xsi:type="dcterms:W3CDTF">2021-03-29T06:53:00Z</dcterms:modified>
</cp:coreProperties>
</file>